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0AA64" w14:textId="77777777" w:rsidR="006C33B6" w:rsidRDefault="000867F7">
      <w:pPr>
        <w:pStyle w:val="NormalWeb"/>
        <w:spacing w:before="0" w:after="0"/>
        <w:rPr>
          <w:rFonts w:ascii="Cambria" w:hAnsi="Cambria" w:cs="Cambria"/>
          <w:b/>
          <w:bCs/>
        </w:rPr>
      </w:pPr>
      <w:r>
        <w:rPr>
          <w:rFonts w:ascii="Cambria" w:hAnsi="Cambria" w:cs="Cambria"/>
          <w:b/>
          <w:bCs/>
        </w:rPr>
        <w:t xml:space="preserve">                                                                                                                              </w:t>
      </w:r>
    </w:p>
    <w:p w14:paraId="4BF0AA65" w14:textId="77777777" w:rsidR="006C33B6" w:rsidRDefault="006C33B6">
      <w:pPr>
        <w:pStyle w:val="NormalWeb"/>
        <w:spacing w:before="0" w:after="0"/>
        <w:rPr>
          <w:rFonts w:ascii="Cambria" w:hAnsi="Cambria" w:cs="Cambria"/>
          <w:b/>
          <w:bCs/>
        </w:rPr>
      </w:pPr>
    </w:p>
    <w:p w14:paraId="4BF0AA66" w14:textId="77777777" w:rsidR="006C33B6" w:rsidRPr="0039543E" w:rsidRDefault="000867F7" w:rsidP="0039543E">
      <w:pPr>
        <w:pStyle w:val="NormalWeb"/>
        <w:spacing w:before="0" w:after="0"/>
        <w:jc w:val="center"/>
        <w:rPr>
          <w:rFonts w:asciiTheme="minorHAnsi" w:hAnsiTheme="minorHAnsi" w:cstheme="minorHAnsi"/>
          <w:b/>
          <w:bCs/>
          <w:sz w:val="36"/>
          <w:szCs w:val="36"/>
        </w:rPr>
      </w:pPr>
      <w:r w:rsidRPr="0039543E">
        <w:rPr>
          <w:rFonts w:asciiTheme="minorHAnsi" w:hAnsiTheme="minorHAnsi" w:cstheme="minorHAnsi"/>
          <w:b/>
          <w:bCs/>
          <w:sz w:val="36"/>
          <w:szCs w:val="36"/>
        </w:rPr>
        <w:t>CODE OF CONDUCT</w:t>
      </w:r>
    </w:p>
    <w:p w14:paraId="4BF0AA68" w14:textId="77777777" w:rsidR="006C33B6" w:rsidRPr="0039543E" w:rsidRDefault="006C33B6">
      <w:pPr>
        <w:pStyle w:val="NormalWeb"/>
        <w:spacing w:before="0" w:after="0"/>
        <w:rPr>
          <w:rFonts w:asciiTheme="minorHAnsi" w:hAnsiTheme="minorHAnsi" w:cstheme="minorHAnsi"/>
          <w:b/>
          <w:bCs/>
        </w:rPr>
      </w:pPr>
    </w:p>
    <w:p w14:paraId="4BF0AA69" w14:textId="77777777" w:rsidR="006C33B6" w:rsidRPr="0039543E" w:rsidRDefault="000867F7">
      <w:pPr>
        <w:pStyle w:val="Default"/>
        <w:rPr>
          <w:rFonts w:asciiTheme="minorHAnsi" w:hAnsiTheme="minorHAnsi" w:cstheme="minorHAnsi"/>
        </w:rPr>
      </w:pPr>
      <w:r w:rsidRPr="0039543E">
        <w:rPr>
          <w:rFonts w:asciiTheme="minorHAnsi" w:hAnsiTheme="minorHAnsi" w:cstheme="minorHAnsi"/>
        </w:rPr>
        <w:t xml:space="preserve">The Officers and Members of </w:t>
      </w:r>
      <w:r w:rsidRPr="0039543E">
        <w:rPr>
          <w:rFonts w:asciiTheme="minorHAnsi" w:hAnsiTheme="minorHAnsi" w:cstheme="minorHAnsi"/>
          <w:b/>
          <w:bCs/>
        </w:rPr>
        <w:t xml:space="preserve">Merton, Sutton and Wandsworth (MSW) </w:t>
      </w:r>
      <w:r w:rsidRPr="0039543E">
        <w:rPr>
          <w:rFonts w:asciiTheme="minorHAnsi" w:hAnsiTheme="minorHAnsi" w:cstheme="minorHAnsi"/>
        </w:rPr>
        <w:t>Local Pharmaceutical Committee (LPC) are expected to observe the highest standards of impartiality, integrity and objectivity in the performance of the duties of the Local Pharmaceutical Committee both at meetings of the committee and when representing the committee and agree to be bound by the key principles of Good Governance listed below.</w:t>
      </w:r>
    </w:p>
    <w:p w14:paraId="611D1169" w14:textId="77777777" w:rsidR="00FD516B" w:rsidRPr="0039543E" w:rsidRDefault="00FD516B">
      <w:pPr>
        <w:pStyle w:val="NormalWeb"/>
        <w:spacing w:before="0" w:after="0"/>
        <w:rPr>
          <w:rFonts w:asciiTheme="minorHAnsi" w:hAnsiTheme="minorHAnsi" w:cstheme="minorHAnsi"/>
          <w:b/>
          <w:bCs/>
        </w:rPr>
      </w:pPr>
    </w:p>
    <w:p w14:paraId="4BF0AA6C" w14:textId="77777777" w:rsidR="006C33B6" w:rsidRPr="0039543E" w:rsidRDefault="000867F7">
      <w:pPr>
        <w:pStyle w:val="NormalWeb"/>
        <w:spacing w:before="0" w:after="0"/>
        <w:rPr>
          <w:rFonts w:asciiTheme="minorHAnsi" w:hAnsiTheme="minorHAnsi" w:cstheme="minorHAnsi"/>
        </w:rPr>
      </w:pPr>
      <w:r w:rsidRPr="0039543E">
        <w:rPr>
          <w:rFonts w:asciiTheme="minorHAnsi" w:hAnsiTheme="minorHAnsi" w:cstheme="minorHAnsi"/>
          <w:b/>
          <w:bCs/>
        </w:rPr>
        <w:t xml:space="preserve">1. Selflessness </w:t>
      </w:r>
    </w:p>
    <w:p w14:paraId="4BF0AA6D" w14:textId="5C177288" w:rsidR="006C33B6" w:rsidRPr="0039543E" w:rsidRDefault="000867F7">
      <w:pPr>
        <w:pStyle w:val="NormalWeb"/>
        <w:spacing w:before="0" w:after="0"/>
        <w:rPr>
          <w:rFonts w:asciiTheme="minorHAnsi" w:hAnsiTheme="minorHAnsi" w:cstheme="minorHAnsi"/>
        </w:rPr>
      </w:pPr>
      <w:r w:rsidRPr="0039543E">
        <w:rPr>
          <w:rFonts w:asciiTheme="minorHAnsi" w:hAnsiTheme="minorHAnsi" w:cstheme="minorHAnsi"/>
        </w:rPr>
        <w:t>The members of the Committee have a general duty to act in the best interests of the Community Pharmacies in Merton</w:t>
      </w:r>
      <w:r w:rsidR="005E6F02">
        <w:rPr>
          <w:rFonts w:asciiTheme="minorHAnsi" w:hAnsiTheme="minorHAnsi" w:cstheme="minorHAnsi"/>
        </w:rPr>
        <w:t xml:space="preserve">, </w:t>
      </w:r>
      <w:r w:rsidR="001C79E9" w:rsidRPr="0039543E">
        <w:rPr>
          <w:rFonts w:asciiTheme="minorHAnsi" w:hAnsiTheme="minorHAnsi" w:cstheme="minorHAnsi"/>
        </w:rPr>
        <w:t>Sutton,</w:t>
      </w:r>
      <w:r w:rsidR="005E6F02">
        <w:rPr>
          <w:rFonts w:asciiTheme="minorHAnsi" w:hAnsiTheme="minorHAnsi" w:cstheme="minorHAnsi"/>
        </w:rPr>
        <w:t xml:space="preserve"> and </w:t>
      </w:r>
      <w:r w:rsidRPr="0039543E">
        <w:rPr>
          <w:rFonts w:asciiTheme="minorHAnsi" w:hAnsiTheme="minorHAnsi" w:cstheme="minorHAnsi"/>
        </w:rPr>
        <w:t xml:space="preserve">Wandsworth as a whole. They should not do so to gain financial or other material benefits for themselves or their friends. </w:t>
      </w:r>
    </w:p>
    <w:p w14:paraId="4BF0AA6E" w14:textId="77777777" w:rsidR="006C33B6" w:rsidRPr="0039543E" w:rsidRDefault="006C33B6">
      <w:pPr>
        <w:pStyle w:val="NormalWeb"/>
        <w:spacing w:before="0" w:after="0"/>
        <w:rPr>
          <w:rFonts w:asciiTheme="minorHAnsi" w:hAnsiTheme="minorHAnsi" w:cstheme="minorHAnsi"/>
          <w:b/>
          <w:bCs/>
        </w:rPr>
      </w:pPr>
    </w:p>
    <w:p w14:paraId="4BF0AA6F" w14:textId="77777777" w:rsidR="006C33B6" w:rsidRPr="0039543E" w:rsidRDefault="000867F7">
      <w:pPr>
        <w:pStyle w:val="NormalWeb"/>
        <w:spacing w:before="0" w:after="0"/>
        <w:rPr>
          <w:rFonts w:asciiTheme="minorHAnsi" w:hAnsiTheme="minorHAnsi" w:cstheme="minorHAnsi"/>
        </w:rPr>
      </w:pPr>
      <w:r w:rsidRPr="0039543E">
        <w:rPr>
          <w:rFonts w:asciiTheme="minorHAnsi" w:hAnsiTheme="minorHAnsi" w:cstheme="minorHAnsi"/>
          <w:b/>
          <w:bCs/>
        </w:rPr>
        <w:t xml:space="preserve">2. Integrity </w:t>
      </w:r>
    </w:p>
    <w:p w14:paraId="4BF0AA70" w14:textId="77777777" w:rsidR="006C33B6" w:rsidRPr="0039543E" w:rsidRDefault="000867F7">
      <w:pPr>
        <w:pStyle w:val="NormalWeb"/>
        <w:spacing w:before="0" w:after="0"/>
        <w:rPr>
          <w:rFonts w:asciiTheme="minorHAnsi" w:hAnsiTheme="minorHAnsi" w:cstheme="minorHAnsi"/>
        </w:rPr>
      </w:pPr>
      <w:r w:rsidRPr="0039543E">
        <w:rPr>
          <w:rFonts w:asciiTheme="minorHAnsi" w:hAnsiTheme="minorHAnsi" w:cstheme="minorHAnsi"/>
        </w:rPr>
        <w:t xml:space="preserve">The members of the LPC Committee: </w:t>
      </w:r>
    </w:p>
    <w:p w14:paraId="4BF0AA71" w14:textId="77777777" w:rsidR="006C33B6" w:rsidRPr="0039543E" w:rsidRDefault="000867F7">
      <w:pPr>
        <w:pStyle w:val="NormalWeb"/>
        <w:numPr>
          <w:ilvl w:val="0"/>
          <w:numId w:val="1"/>
        </w:numPr>
        <w:spacing w:before="0" w:after="0"/>
        <w:rPr>
          <w:rFonts w:asciiTheme="minorHAnsi" w:hAnsiTheme="minorHAnsi" w:cstheme="minorHAnsi"/>
        </w:rPr>
      </w:pPr>
      <w:r w:rsidRPr="0039543E">
        <w:rPr>
          <w:rFonts w:asciiTheme="minorHAnsi" w:hAnsiTheme="minorHAnsi" w:cstheme="minorHAnsi"/>
        </w:rPr>
        <w:t xml:space="preserve">should not place themselves under any financial or other obligation to outside individuals or organisations that might seek to influence them in the performance of their role </w:t>
      </w:r>
    </w:p>
    <w:p w14:paraId="4BF0AA72" w14:textId="77777777" w:rsidR="006C33B6" w:rsidRPr="0039543E" w:rsidRDefault="000867F7">
      <w:pPr>
        <w:pStyle w:val="NormalWeb"/>
        <w:numPr>
          <w:ilvl w:val="0"/>
          <w:numId w:val="1"/>
        </w:numPr>
        <w:spacing w:before="0" w:after="0"/>
        <w:rPr>
          <w:rFonts w:asciiTheme="minorHAnsi" w:hAnsiTheme="minorHAnsi" w:cstheme="minorHAnsi"/>
        </w:rPr>
      </w:pPr>
      <w:r w:rsidRPr="0039543E">
        <w:rPr>
          <w:rFonts w:asciiTheme="minorHAnsi" w:hAnsiTheme="minorHAnsi" w:cstheme="minorHAnsi"/>
        </w:rPr>
        <w:t xml:space="preserve">should, as well as avoiding actual impropriety, avoid any appearance of improper behaviour </w:t>
      </w:r>
    </w:p>
    <w:p w14:paraId="4BF0AA73" w14:textId="77777777" w:rsidR="006C33B6" w:rsidRPr="0039543E" w:rsidRDefault="000867F7">
      <w:pPr>
        <w:pStyle w:val="NormalWeb"/>
        <w:numPr>
          <w:ilvl w:val="0"/>
          <w:numId w:val="1"/>
        </w:numPr>
        <w:spacing w:before="0" w:after="0"/>
        <w:rPr>
          <w:rFonts w:asciiTheme="minorHAnsi" w:hAnsiTheme="minorHAnsi" w:cstheme="minorHAnsi"/>
        </w:rPr>
      </w:pPr>
      <w:r w:rsidRPr="0039543E">
        <w:rPr>
          <w:rFonts w:asciiTheme="minorHAnsi" w:hAnsiTheme="minorHAnsi" w:cstheme="minorHAnsi"/>
        </w:rPr>
        <w:t xml:space="preserve">should avoid accepting gifts and hospitality that might reasonably be thought to influence their judgement </w:t>
      </w:r>
    </w:p>
    <w:p w14:paraId="4BF0AA74" w14:textId="77777777" w:rsidR="006C33B6" w:rsidRPr="0039543E" w:rsidRDefault="006C33B6">
      <w:pPr>
        <w:pStyle w:val="NormalWeb"/>
        <w:spacing w:before="0" w:after="0"/>
        <w:rPr>
          <w:rFonts w:asciiTheme="minorHAnsi" w:hAnsiTheme="minorHAnsi" w:cstheme="minorHAnsi"/>
          <w:b/>
          <w:bCs/>
        </w:rPr>
      </w:pPr>
    </w:p>
    <w:p w14:paraId="4BF0AA75" w14:textId="77777777" w:rsidR="006C33B6" w:rsidRPr="0039543E" w:rsidRDefault="000867F7">
      <w:pPr>
        <w:pStyle w:val="NormalWeb"/>
        <w:spacing w:before="0" w:after="0"/>
        <w:rPr>
          <w:rFonts w:asciiTheme="minorHAnsi" w:hAnsiTheme="minorHAnsi" w:cstheme="minorHAnsi"/>
        </w:rPr>
      </w:pPr>
      <w:r w:rsidRPr="0039543E">
        <w:rPr>
          <w:rFonts w:asciiTheme="minorHAnsi" w:hAnsiTheme="minorHAnsi" w:cstheme="minorHAnsi"/>
          <w:b/>
          <w:bCs/>
        </w:rPr>
        <w:t xml:space="preserve">3. Objectivity </w:t>
      </w:r>
    </w:p>
    <w:p w14:paraId="4BF0AA76" w14:textId="5B250EC8" w:rsidR="006C33B6" w:rsidRPr="0039543E" w:rsidRDefault="000867F7">
      <w:pPr>
        <w:pStyle w:val="NormalWeb"/>
        <w:spacing w:before="0" w:after="0"/>
        <w:rPr>
          <w:rFonts w:asciiTheme="minorHAnsi" w:hAnsiTheme="minorHAnsi" w:cstheme="minorHAnsi"/>
        </w:rPr>
      </w:pPr>
      <w:r w:rsidRPr="0039543E">
        <w:rPr>
          <w:rFonts w:asciiTheme="minorHAnsi" w:hAnsiTheme="minorHAnsi" w:cstheme="minorHAnsi"/>
        </w:rPr>
        <w:t xml:space="preserve">In carrying out their role, including deciding on LPC Committee appointments, awarding </w:t>
      </w:r>
      <w:r w:rsidR="009F2A2F" w:rsidRPr="0039543E">
        <w:rPr>
          <w:rFonts w:asciiTheme="minorHAnsi" w:hAnsiTheme="minorHAnsi" w:cstheme="minorHAnsi"/>
        </w:rPr>
        <w:t>contracts,</w:t>
      </w:r>
      <w:r w:rsidRPr="0039543E">
        <w:rPr>
          <w:rFonts w:asciiTheme="minorHAnsi" w:hAnsiTheme="minorHAnsi" w:cstheme="minorHAnsi"/>
        </w:rPr>
        <w:t xml:space="preserve"> or transacting other business, members of the LPC Committee should ensure that decisions are made solely on merit. </w:t>
      </w:r>
    </w:p>
    <w:p w14:paraId="4BF0AA77" w14:textId="77777777" w:rsidR="006C33B6" w:rsidRPr="0039543E" w:rsidRDefault="006C33B6">
      <w:pPr>
        <w:pStyle w:val="NormalWeb"/>
        <w:spacing w:before="0" w:after="0"/>
        <w:rPr>
          <w:rFonts w:asciiTheme="minorHAnsi" w:hAnsiTheme="minorHAnsi" w:cstheme="minorHAnsi"/>
          <w:b/>
          <w:bCs/>
        </w:rPr>
      </w:pPr>
    </w:p>
    <w:p w14:paraId="4BF0AA78" w14:textId="77777777" w:rsidR="006C33B6" w:rsidRPr="0039543E" w:rsidRDefault="000867F7">
      <w:pPr>
        <w:pStyle w:val="NormalWeb"/>
        <w:spacing w:before="0" w:after="0"/>
        <w:rPr>
          <w:rFonts w:asciiTheme="minorHAnsi" w:hAnsiTheme="minorHAnsi" w:cstheme="minorHAnsi"/>
        </w:rPr>
      </w:pPr>
      <w:r w:rsidRPr="0039543E">
        <w:rPr>
          <w:rFonts w:asciiTheme="minorHAnsi" w:hAnsiTheme="minorHAnsi" w:cstheme="minorHAnsi"/>
          <w:b/>
          <w:bCs/>
        </w:rPr>
        <w:t xml:space="preserve">4. Accountability </w:t>
      </w:r>
    </w:p>
    <w:p w14:paraId="4BF0AA79" w14:textId="77777777" w:rsidR="006C33B6" w:rsidRPr="0039543E" w:rsidRDefault="000867F7">
      <w:pPr>
        <w:pStyle w:val="NormalWeb"/>
        <w:spacing w:before="0" w:after="0"/>
        <w:rPr>
          <w:rFonts w:asciiTheme="minorHAnsi" w:hAnsiTheme="minorHAnsi" w:cstheme="minorHAnsi"/>
        </w:rPr>
      </w:pPr>
      <w:r w:rsidRPr="0039543E">
        <w:rPr>
          <w:rFonts w:asciiTheme="minorHAnsi" w:hAnsiTheme="minorHAnsi" w:cstheme="minorHAnsi"/>
        </w:rPr>
        <w:t xml:space="preserve">The members of the Committee: </w:t>
      </w:r>
    </w:p>
    <w:p w14:paraId="4BF0AA7A" w14:textId="77777777" w:rsidR="006C33B6" w:rsidRPr="0039543E" w:rsidRDefault="000867F7">
      <w:pPr>
        <w:pStyle w:val="NormalWeb"/>
        <w:numPr>
          <w:ilvl w:val="0"/>
          <w:numId w:val="2"/>
        </w:numPr>
        <w:spacing w:before="0" w:after="0"/>
        <w:rPr>
          <w:rFonts w:asciiTheme="minorHAnsi" w:hAnsiTheme="minorHAnsi" w:cstheme="minorHAnsi"/>
        </w:rPr>
      </w:pPr>
      <w:r w:rsidRPr="0039543E">
        <w:rPr>
          <w:rFonts w:asciiTheme="minorHAnsi" w:hAnsiTheme="minorHAnsi" w:cstheme="minorHAnsi"/>
        </w:rPr>
        <w:t>are accountable for their decisions and actions to the Contractors in MSW and must submit themselves to scrutiny as appropriate to their role</w:t>
      </w:r>
    </w:p>
    <w:p w14:paraId="4BF0AA7C" w14:textId="77777777" w:rsidR="006C33B6" w:rsidRPr="0039543E" w:rsidRDefault="006C33B6">
      <w:pPr>
        <w:pStyle w:val="NormalWeb"/>
        <w:spacing w:before="0" w:after="0"/>
        <w:rPr>
          <w:rFonts w:asciiTheme="minorHAnsi" w:hAnsiTheme="minorHAnsi" w:cstheme="minorHAnsi"/>
          <w:b/>
          <w:bCs/>
        </w:rPr>
      </w:pPr>
    </w:p>
    <w:p w14:paraId="4BF0AA7D" w14:textId="77777777" w:rsidR="006C33B6" w:rsidRPr="0039543E" w:rsidRDefault="000867F7">
      <w:pPr>
        <w:pStyle w:val="NormalWeb"/>
        <w:spacing w:before="0" w:after="0"/>
        <w:rPr>
          <w:rFonts w:asciiTheme="minorHAnsi" w:hAnsiTheme="minorHAnsi" w:cstheme="minorHAnsi"/>
        </w:rPr>
      </w:pPr>
      <w:r w:rsidRPr="0039543E">
        <w:rPr>
          <w:rFonts w:asciiTheme="minorHAnsi" w:hAnsiTheme="minorHAnsi" w:cstheme="minorHAnsi"/>
          <w:b/>
          <w:bCs/>
        </w:rPr>
        <w:t xml:space="preserve">5. Openness </w:t>
      </w:r>
    </w:p>
    <w:p w14:paraId="4BF0AA7E" w14:textId="77777777" w:rsidR="006C33B6" w:rsidRPr="0039543E" w:rsidRDefault="000867F7">
      <w:pPr>
        <w:pStyle w:val="NormalWeb"/>
        <w:spacing w:before="0" w:after="0"/>
        <w:rPr>
          <w:rFonts w:asciiTheme="minorHAnsi" w:hAnsiTheme="minorHAnsi" w:cstheme="minorHAnsi"/>
        </w:rPr>
      </w:pPr>
      <w:r w:rsidRPr="0039543E">
        <w:rPr>
          <w:rFonts w:asciiTheme="minorHAnsi" w:hAnsiTheme="minorHAnsi" w:cstheme="minorHAnsi"/>
        </w:rPr>
        <w:t xml:space="preserve">The members of the Committee: </w:t>
      </w:r>
    </w:p>
    <w:p w14:paraId="4BF0AA7F" w14:textId="77777777" w:rsidR="006C33B6" w:rsidRPr="0039543E" w:rsidRDefault="000867F7">
      <w:pPr>
        <w:pStyle w:val="NormalWeb"/>
        <w:numPr>
          <w:ilvl w:val="0"/>
          <w:numId w:val="3"/>
        </w:numPr>
        <w:spacing w:before="0" w:after="0"/>
        <w:rPr>
          <w:rFonts w:asciiTheme="minorHAnsi" w:hAnsiTheme="minorHAnsi" w:cstheme="minorHAnsi"/>
        </w:rPr>
      </w:pPr>
      <w:r w:rsidRPr="0039543E">
        <w:rPr>
          <w:rFonts w:asciiTheme="minorHAnsi" w:hAnsiTheme="minorHAnsi" w:cstheme="minorHAnsi"/>
        </w:rPr>
        <w:t xml:space="preserve">should ensure that confidential material, including that about individuals, is handled with due care </w:t>
      </w:r>
    </w:p>
    <w:p w14:paraId="4BF0AA80" w14:textId="77777777" w:rsidR="006C33B6" w:rsidRPr="0039543E" w:rsidRDefault="000867F7">
      <w:pPr>
        <w:pStyle w:val="NormalWeb"/>
        <w:numPr>
          <w:ilvl w:val="0"/>
          <w:numId w:val="3"/>
        </w:numPr>
        <w:spacing w:before="0" w:after="0"/>
        <w:rPr>
          <w:rFonts w:asciiTheme="minorHAnsi" w:hAnsiTheme="minorHAnsi" w:cstheme="minorHAnsi"/>
        </w:rPr>
      </w:pPr>
      <w:r w:rsidRPr="0039543E">
        <w:rPr>
          <w:rFonts w:asciiTheme="minorHAnsi" w:hAnsiTheme="minorHAnsi" w:cstheme="minorHAnsi"/>
        </w:rPr>
        <w:t xml:space="preserve">should be as open as possible about their decisions and the actions they take and give reasons for their decisions; and restrict access to information only when the wider interest clearly demands </w:t>
      </w:r>
    </w:p>
    <w:p w14:paraId="4BF0AA81" w14:textId="77777777" w:rsidR="006C33B6" w:rsidRPr="0039543E" w:rsidRDefault="006C33B6">
      <w:pPr>
        <w:pStyle w:val="NormalWeb"/>
        <w:spacing w:before="0" w:after="0"/>
        <w:rPr>
          <w:rFonts w:asciiTheme="minorHAnsi" w:hAnsiTheme="minorHAnsi" w:cstheme="minorHAnsi"/>
        </w:rPr>
      </w:pPr>
    </w:p>
    <w:p w14:paraId="4BF0AA86" w14:textId="77777777" w:rsidR="006C33B6" w:rsidRPr="0039543E" w:rsidRDefault="006C33B6">
      <w:pPr>
        <w:pStyle w:val="NormalWeb"/>
        <w:spacing w:before="0" w:after="0"/>
        <w:rPr>
          <w:rFonts w:asciiTheme="minorHAnsi" w:hAnsiTheme="minorHAnsi" w:cstheme="minorHAnsi"/>
        </w:rPr>
      </w:pPr>
    </w:p>
    <w:p w14:paraId="4BF0AA87" w14:textId="77777777" w:rsidR="006C33B6" w:rsidRPr="0039543E" w:rsidRDefault="000867F7">
      <w:pPr>
        <w:pStyle w:val="NormalWeb"/>
        <w:spacing w:before="0" w:after="0"/>
        <w:rPr>
          <w:rFonts w:asciiTheme="minorHAnsi" w:hAnsiTheme="minorHAnsi" w:cstheme="minorHAnsi"/>
          <w:b/>
          <w:bCs/>
        </w:rPr>
      </w:pPr>
      <w:r w:rsidRPr="0039543E">
        <w:rPr>
          <w:rFonts w:asciiTheme="minorHAnsi" w:hAnsiTheme="minorHAnsi" w:cstheme="minorHAnsi"/>
          <w:b/>
          <w:bCs/>
        </w:rPr>
        <w:lastRenderedPageBreak/>
        <w:t xml:space="preserve">6. Honesty </w:t>
      </w:r>
    </w:p>
    <w:p w14:paraId="4BF0AA88" w14:textId="77777777" w:rsidR="006C33B6" w:rsidRPr="0039543E" w:rsidRDefault="000867F7">
      <w:pPr>
        <w:pStyle w:val="NormalWeb"/>
        <w:spacing w:before="0" w:after="0"/>
        <w:rPr>
          <w:rFonts w:asciiTheme="minorHAnsi" w:hAnsiTheme="minorHAnsi" w:cstheme="minorHAnsi"/>
        </w:rPr>
      </w:pPr>
      <w:r w:rsidRPr="0039543E">
        <w:rPr>
          <w:rFonts w:asciiTheme="minorHAnsi" w:hAnsiTheme="minorHAnsi" w:cstheme="minorHAnsi"/>
        </w:rPr>
        <w:t xml:space="preserve"> The members of the LPC Committee: </w:t>
      </w:r>
    </w:p>
    <w:p w14:paraId="4BF0AA89" w14:textId="77777777" w:rsidR="006C33B6" w:rsidRPr="0039543E" w:rsidRDefault="000867F7">
      <w:pPr>
        <w:pStyle w:val="NormalWeb"/>
        <w:numPr>
          <w:ilvl w:val="0"/>
          <w:numId w:val="4"/>
        </w:numPr>
        <w:spacing w:before="0" w:after="0"/>
        <w:rPr>
          <w:rFonts w:asciiTheme="minorHAnsi" w:hAnsiTheme="minorHAnsi" w:cstheme="minorHAnsi"/>
        </w:rPr>
      </w:pPr>
      <w:r w:rsidRPr="0039543E">
        <w:rPr>
          <w:rFonts w:asciiTheme="minorHAnsi" w:hAnsiTheme="minorHAnsi" w:cstheme="minorHAnsi"/>
        </w:rPr>
        <w:t xml:space="preserve">have a duty to declare any interests relating to their Committee role and to take steps to resolve any conflicts that may arise </w:t>
      </w:r>
    </w:p>
    <w:p w14:paraId="4BF0AA8A" w14:textId="77777777" w:rsidR="006C33B6" w:rsidRPr="0039543E" w:rsidRDefault="000867F7">
      <w:pPr>
        <w:pStyle w:val="NormalWeb"/>
        <w:numPr>
          <w:ilvl w:val="0"/>
          <w:numId w:val="4"/>
        </w:numPr>
        <w:spacing w:before="0" w:after="0"/>
        <w:rPr>
          <w:rFonts w:asciiTheme="minorHAnsi" w:hAnsiTheme="minorHAnsi" w:cstheme="minorHAnsi"/>
        </w:rPr>
      </w:pPr>
      <w:r w:rsidRPr="0039543E">
        <w:rPr>
          <w:rFonts w:asciiTheme="minorHAnsi" w:hAnsiTheme="minorHAnsi" w:cstheme="minorHAnsi"/>
        </w:rPr>
        <w:t xml:space="preserve">must resolve any conflict between his/her private interests and his/her LPC Committee duties in favour of the LPC Committee role </w:t>
      </w:r>
    </w:p>
    <w:p w14:paraId="4BF0AA8B" w14:textId="77777777" w:rsidR="006C33B6" w:rsidRPr="0039543E" w:rsidRDefault="000867F7">
      <w:pPr>
        <w:pStyle w:val="NormalWeb"/>
        <w:numPr>
          <w:ilvl w:val="0"/>
          <w:numId w:val="4"/>
        </w:numPr>
        <w:spacing w:before="0" w:after="0"/>
        <w:rPr>
          <w:rFonts w:asciiTheme="minorHAnsi" w:hAnsiTheme="minorHAnsi" w:cstheme="minorHAnsi"/>
        </w:rPr>
      </w:pPr>
      <w:r w:rsidRPr="0039543E">
        <w:rPr>
          <w:rFonts w:asciiTheme="minorHAnsi" w:hAnsiTheme="minorHAnsi" w:cstheme="minorHAnsi"/>
        </w:rPr>
        <w:t>must make relevant declarations of interest in their different roles both within and outside the LPC</w:t>
      </w:r>
    </w:p>
    <w:p w14:paraId="4BF0AA8C" w14:textId="77777777" w:rsidR="006C33B6" w:rsidRPr="0039543E" w:rsidRDefault="006C33B6">
      <w:pPr>
        <w:pStyle w:val="NormalWeb"/>
        <w:spacing w:before="0" w:after="0"/>
        <w:rPr>
          <w:rFonts w:asciiTheme="minorHAnsi" w:hAnsiTheme="minorHAnsi" w:cstheme="minorHAnsi"/>
          <w:b/>
          <w:bCs/>
        </w:rPr>
      </w:pPr>
    </w:p>
    <w:p w14:paraId="4BF0AA8D" w14:textId="77777777" w:rsidR="006C33B6" w:rsidRPr="0039543E" w:rsidRDefault="000867F7">
      <w:pPr>
        <w:pStyle w:val="NormalWeb"/>
        <w:spacing w:before="0" w:after="0"/>
        <w:rPr>
          <w:rFonts w:asciiTheme="minorHAnsi" w:hAnsiTheme="minorHAnsi" w:cstheme="minorHAnsi"/>
        </w:rPr>
      </w:pPr>
      <w:r w:rsidRPr="0039543E">
        <w:rPr>
          <w:rFonts w:asciiTheme="minorHAnsi" w:hAnsiTheme="minorHAnsi" w:cstheme="minorHAnsi"/>
          <w:b/>
          <w:bCs/>
        </w:rPr>
        <w:t xml:space="preserve">7. Leadership </w:t>
      </w:r>
    </w:p>
    <w:p w14:paraId="4BF0AA8E" w14:textId="77777777" w:rsidR="006C33B6" w:rsidRPr="0039543E" w:rsidRDefault="000867F7">
      <w:pPr>
        <w:pStyle w:val="NormalWeb"/>
        <w:spacing w:before="0" w:after="0"/>
        <w:rPr>
          <w:rFonts w:asciiTheme="minorHAnsi" w:hAnsiTheme="minorHAnsi" w:cstheme="minorHAnsi"/>
        </w:rPr>
      </w:pPr>
      <w:r w:rsidRPr="0039543E">
        <w:rPr>
          <w:rFonts w:asciiTheme="minorHAnsi" w:hAnsiTheme="minorHAnsi" w:cstheme="minorHAnsi"/>
        </w:rPr>
        <w:t xml:space="preserve">The members of the LPC Committee: </w:t>
      </w:r>
    </w:p>
    <w:p w14:paraId="4BF0AA8F" w14:textId="77777777" w:rsidR="006C33B6" w:rsidRPr="0039543E" w:rsidRDefault="000867F7">
      <w:pPr>
        <w:pStyle w:val="NormalWeb"/>
        <w:numPr>
          <w:ilvl w:val="0"/>
          <w:numId w:val="4"/>
        </w:numPr>
        <w:spacing w:before="0" w:after="0"/>
        <w:rPr>
          <w:rFonts w:asciiTheme="minorHAnsi" w:hAnsiTheme="minorHAnsi" w:cstheme="minorHAnsi"/>
        </w:rPr>
      </w:pPr>
      <w:r w:rsidRPr="0039543E">
        <w:rPr>
          <w:rFonts w:asciiTheme="minorHAnsi" w:hAnsiTheme="minorHAnsi" w:cstheme="minorHAnsi"/>
        </w:rPr>
        <w:t>should promote and support good governance by leadership and example</w:t>
      </w:r>
    </w:p>
    <w:p w14:paraId="4BF0AA90" w14:textId="77777777" w:rsidR="006C33B6" w:rsidRPr="0039543E" w:rsidRDefault="000867F7">
      <w:pPr>
        <w:pStyle w:val="NormalWeb"/>
        <w:numPr>
          <w:ilvl w:val="0"/>
          <w:numId w:val="4"/>
        </w:numPr>
        <w:spacing w:before="0" w:after="0"/>
        <w:rPr>
          <w:rFonts w:asciiTheme="minorHAnsi" w:hAnsiTheme="minorHAnsi" w:cstheme="minorHAnsi"/>
        </w:rPr>
      </w:pPr>
      <w:r w:rsidRPr="0039543E">
        <w:rPr>
          <w:rFonts w:asciiTheme="minorHAnsi" w:hAnsiTheme="minorHAnsi" w:cstheme="minorHAnsi"/>
        </w:rPr>
        <w:t xml:space="preserve">must always be respectful to fellow members  </w:t>
      </w:r>
    </w:p>
    <w:p w14:paraId="4BF0AA91" w14:textId="77777777" w:rsidR="006C33B6" w:rsidRPr="0039543E" w:rsidRDefault="006C33B6">
      <w:pPr>
        <w:pStyle w:val="NormalWeb"/>
        <w:spacing w:before="0" w:after="0"/>
        <w:jc w:val="both"/>
        <w:rPr>
          <w:rFonts w:asciiTheme="minorHAnsi" w:hAnsiTheme="minorHAnsi" w:cstheme="minorHAnsi"/>
          <w:b/>
          <w:bCs/>
        </w:rPr>
      </w:pPr>
    </w:p>
    <w:p w14:paraId="4BF0AA92" w14:textId="77777777" w:rsidR="006C33B6" w:rsidRPr="0039543E" w:rsidRDefault="000867F7">
      <w:pPr>
        <w:pStyle w:val="NormalWeb"/>
        <w:spacing w:before="0" w:after="0"/>
        <w:jc w:val="both"/>
        <w:rPr>
          <w:rFonts w:asciiTheme="minorHAnsi" w:hAnsiTheme="minorHAnsi" w:cstheme="minorHAnsi"/>
        </w:rPr>
      </w:pPr>
      <w:r w:rsidRPr="0039543E">
        <w:rPr>
          <w:rFonts w:asciiTheme="minorHAnsi" w:hAnsiTheme="minorHAnsi" w:cstheme="minorHAnsi"/>
          <w:b/>
          <w:bCs/>
        </w:rPr>
        <w:t xml:space="preserve">8. Confidentiality </w:t>
      </w:r>
    </w:p>
    <w:p w14:paraId="4BF0AA93" w14:textId="77777777" w:rsidR="006C33B6" w:rsidRPr="0039543E" w:rsidRDefault="000867F7">
      <w:pPr>
        <w:pStyle w:val="NormalWeb"/>
        <w:spacing w:before="0" w:after="0"/>
        <w:jc w:val="both"/>
        <w:rPr>
          <w:rFonts w:asciiTheme="minorHAnsi" w:hAnsiTheme="minorHAnsi" w:cstheme="minorHAnsi"/>
        </w:rPr>
      </w:pPr>
      <w:r w:rsidRPr="0039543E">
        <w:rPr>
          <w:rFonts w:asciiTheme="minorHAnsi" w:hAnsiTheme="minorHAnsi" w:cstheme="minorHAnsi"/>
        </w:rPr>
        <w:t xml:space="preserve">The members of the LPC Committee: </w:t>
      </w:r>
    </w:p>
    <w:p w14:paraId="4BF0AA94" w14:textId="77777777" w:rsidR="006C33B6" w:rsidRPr="0039543E" w:rsidRDefault="000867F7">
      <w:pPr>
        <w:pStyle w:val="NormalWeb"/>
        <w:numPr>
          <w:ilvl w:val="0"/>
          <w:numId w:val="5"/>
        </w:numPr>
        <w:spacing w:before="0" w:after="0"/>
        <w:rPr>
          <w:rFonts w:asciiTheme="minorHAnsi" w:hAnsiTheme="minorHAnsi" w:cstheme="minorHAnsi"/>
        </w:rPr>
      </w:pPr>
      <w:r w:rsidRPr="0039543E">
        <w:rPr>
          <w:rFonts w:asciiTheme="minorHAnsi" w:hAnsiTheme="minorHAnsi" w:cstheme="minorHAnsi"/>
        </w:rPr>
        <w:t xml:space="preserve">promote and support the principle of open and transparent decision- making, and will be happy to talk about any aspect of the LPC operation </w:t>
      </w:r>
    </w:p>
    <w:p w14:paraId="4BF0AA95" w14:textId="77777777" w:rsidR="006C33B6" w:rsidRPr="0039543E" w:rsidRDefault="000867F7">
      <w:pPr>
        <w:pStyle w:val="NormalWeb"/>
        <w:numPr>
          <w:ilvl w:val="0"/>
          <w:numId w:val="5"/>
        </w:numPr>
        <w:spacing w:before="0" w:after="0"/>
        <w:rPr>
          <w:rFonts w:asciiTheme="minorHAnsi" w:hAnsiTheme="minorHAnsi" w:cstheme="minorHAnsi"/>
        </w:rPr>
      </w:pPr>
      <w:r w:rsidRPr="0039543E">
        <w:rPr>
          <w:rFonts w:asciiTheme="minorHAnsi" w:hAnsiTheme="minorHAnsi" w:cstheme="minorHAnsi"/>
        </w:rPr>
        <w:t xml:space="preserve">shall respect the LPCs need for confidentiality if it arises and will not share details of sensitive discussions outside LPC Committee meetings </w:t>
      </w:r>
    </w:p>
    <w:p w14:paraId="4BF0AA96" w14:textId="77777777" w:rsidR="006C33B6" w:rsidRPr="0039543E" w:rsidRDefault="006C33B6">
      <w:pPr>
        <w:pStyle w:val="NormalWeb"/>
        <w:spacing w:before="0" w:after="0"/>
        <w:rPr>
          <w:rFonts w:asciiTheme="minorHAnsi" w:hAnsiTheme="minorHAnsi" w:cstheme="minorHAnsi"/>
          <w:b/>
          <w:bCs/>
        </w:rPr>
      </w:pPr>
    </w:p>
    <w:p w14:paraId="4BF0AA97" w14:textId="77777777" w:rsidR="006C33B6" w:rsidRPr="0039543E" w:rsidRDefault="000867F7">
      <w:pPr>
        <w:pStyle w:val="NormalWeb"/>
        <w:spacing w:before="0" w:after="0"/>
        <w:rPr>
          <w:rFonts w:asciiTheme="minorHAnsi" w:hAnsiTheme="minorHAnsi" w:cstheme="minorHAnsi"/>
        </w:rPr>
      </w:pPr>
      <w:r w:rsidRPr="0039543E">
        <w:rPr>
          <w:rFonts w:asciiTheme="minorHAnsi" w:hAnsiTheme="minorHAnsi" w:cstheme="minorHAnsi"/>
          <w:b/>
          <w:bCs/>
        </w:rPr>
        <w:t xml:space="preserve">9. Conduct and behaviour </w:t>
      </w:r>
    </w:p>
    <w:p w14:paraId="4BF0AA98" w14:textId="77777777" w:rsidR="006C33B6" w:rsidRPr="0039543E" w:rsidRDefault="000867F7">
      <w:pPr>
        <w:pStyle w:val="NormalWeb"/>
        <w:spacing w:before="0" w:after="0"/>
        <w:rPr>
          <w:rFonts w:asciiTheme="minorHAnsi" w:hAnsiTheme="minorHAnsi" w:cstheme="minorHAnsi"/>
        </w:rPr>
      </w:pPr>
      <w:r w:rsidRPr="0039543E">
        <w:rPr>
          <w:rFonts w:asciiTheme="minorHAnsi" w:hAnsiTheme="minorHAnsi" w:cstheme="minorHAnsi"/>
        </w:rPr>
        <w:t xml:space="preserve">The members of the LPC Committee: </w:t>
      </w:r>
    </w:p>
    <w:p w14:paraId="4BF0AA99" w14:textId="77777777" w:rsidR="006C33B6" w:rsidRPr="0039543E" w:rsidRDefault="000867F7">
      <w:pPr>
        <w:pStyle w:val="NormalWeb"/>
        <w:numPr>
          <w:ilvl w:val="0"/>
          <w:numId w:val="6"/>
        </w:numPr>
        <w:spacing w:before="0" w:after="0"/>
        <w:rPr>
          <w:rFonts w:asciiTheme="minorHAnsi" w:hAnsiTheme="minorHAnsi" w:cstheme="minorHAnsi"/>
        </w:rPr>
      </w:pPr>
      <w:r w:rsidRPr="0039543E">
        <w:rPr>
          <w:rFonts w:asciiTheme="minorHAnsi" w:hAnsiTheme="minorHAnsi" w:cstheme="minorHAnsi"/>
        </w:rPr>
        <w:t xml:space="preserve">must respect the ideas and input of fellow LPC Committee members </w:t>
      </w:r>
    </w:p>
    <w:p w14:paraId="4BF0AA9A" w14:textId="45323637" w:rsidR="006C33B6" w:rsidRPr="0039543E" w:rsidRDefault="000867F7">
      <w:pPr>
        <w:pStyle w:val="NormalWeb"/>
        <w:numPr>
          <w:ilvl w:val="0"/>
          <w:numId w:val="6"/>
        </w:numPr>
        <w:spacing w:before="0" w:after="0"/>
        <w:rPr>
          <w:rFonts w:asciiTheme="minorHAnsi" w:hAnsiTheme="minorHAnsi" w:cstheme="minorHAnsi"/>
        </w:rPr>
      </w:pPr>
      <w:r w:rsidRPr="0039543E">
        <w:rPr>
          <w:rFonts w:asciiTheme="minorHAnsi" w:hAnsiTheme="minorHAnsi" w:cstheme="minorHAnsi"/>
        </w:rPr>
        <w:t xml:space="preserve">challenge fellow LPC Committee members’ views and statements in a constructive, </w:t>
      </w:r>
      <w:r w:rsidR="0048266F" w:rsidRPr="0039543E">
        <w:rPr>
          <w:rFonts w:asciiTheme="minorHAnsi" w:hAnsiTheme="minorHAnsi" w:cstheme="minorHAnsi"/>
        </w:rPr>
        <w:t>polite,</w:t>
      </w:r>
      <w:r w:rsidRPr="0039543E">
        <w:rPr>
          <w:rFonts w:asciiTheme="minorHAnsi" w:hAnsiTheme="minorHAnsi" w:cstheme="minorHAnsi"/>
        </w:rPr>
        <w:t xml:space="preserve"> and informed manner – challenge the idea, not the person </w:t>
      </w:r>
    </w:p>
    <w:p w14:paraId="4BF0AA9B" w14:textId="77777777" w:rsidR="006C33B6" w:rsidRPr="0039543E" w:rsidRDefault="000867F7">
      <w:pPr>
        <w:pStyle w:val="NormalWeb"/>
        <w:numPr>
          <w:ilvl w:val="0"/>
          <w:numId w:val="6"/>
        </w:numPr>
        <w:spacing w:before="0" w:after="0"/>
        <w:rPr>
          <w:rFonts w:asciiTheme="minorHAnsi" w:hAnsiTheme="minorHAnsi" w:cstheme="minorHAnsi"/>
        </w:rPr>
      </w:pPr>
      <w:r w:rsidRPr="0039543E">
        <w:rPr>
          <w:rFonts w:asciiTheme="minorHAnsi" w:hAnsiTheme="minorHAnsi" w:cstheme="minorHAnsi"/>
        </w:rPr>
        <w:t>seek to influence decision-making within formal meetings, and not try to force the process by arranging improper pressure either from within the committee or through external means</w:t>
      </w:r>
    </w:p>
    <w:p w14:paraId="4BF0AA9C" w14:textId="10C46EB6" w:rsidR="006C33B6" w:rsidRPr="002477F0" w:rsidRDefault="002477F0">
      <w:pPr>
        <w:pStyle w:val="NormalWeb"/>
        <w:spacing w:before="0" w:after="0"/>
        <w:rPr>
          <w:rFonts w:asciiTheme="minorHAnsi" w:hAnsiTheme="minorHAnsi" w:cstheme="minorHAnsi"/>
        </w:rPr>
      </w:pPr>
      <w:r>
        <w:rPr>
          <w:rFonts w:asciiTheme="minorHAnsi" w:hAnsiTheme="minorHAnsi" w:cstheme="minorHAnsi"/>
        </w:rPr>
        <w:t xml:space="preserve"> </w:t>
      </w:r>
    </w:p>
    <w:p w14:paraId="4BF0AA9D" w14:textId="77777777" w:rsidR="006C33B6" w:rsidRPr="0039543E" w:rsidRDefault="000867F7">
      <w:pPr>
        <w:pStyle w:val="NormalWeb"/>
        <w:spacing w:before="0" w:after="0"/>
        <w:rPr>
          <w:rFonts w:asciiTheme="minorHAnsi" w:hAnsiTheme="minorHAnsi" w:cstheme="minorHAnsi"/>
        </w:rPr>
      </w:pPr>
      <w:r w:rsidRPr="0039543E">
        <w:rPr>
          <w:rFonts w:asciiTheme="minorHAnsi" w:hAnsiTheme="minorHAnsi" w:cstheme="minorHAnsi"/>
        </w:rPr>
        <w:t xml:space="preserve">If members of the LPC Committee feel that: </w:t>
      </w:r>
    </w:p>
    <w:p w14:paraId="4BF0AA9E" w14:textId="77777777" w:rsidR="006C33B6" w:rsidRPr="0039543E" w:rsidRDefault="000867F7">
      <w:pPr>
        <w:pStyle w:val="NormalWeb"/>
        <w:numPr>
          <w:ilvl w:val="0"/>
          <w:numId w:val="6"/>
        </w:numPr>
        <w:spacing w:before="0" w:after="0"/>
        <w:rPr>
          <w:rFonts w:asciiTheme="minorHAnsi" w:hAnsiTheme="minorHAnsi" w:cstheme="minorHAnsi"/>
        </w:rPr>
      </w:pPr>
      <w:r w:rsidRPr="0039543E">
        <w:rPr>
          <w:rFonts w:asciiTheme="minorHAnsi" w:hAnsiTheme="minorHAnsi" w:cstheme="minorHAnsi"/>
        </w:rPr>
        <w:t xml:space="preserve">a member’s behaviour at meetings is unacceptable, or </w:t>
      </w:r>
    </w:p>
    <w:p w14:paraId="4BF0AA9F" w14:textId="77777777" w:rsidR="006C33B6" w:rsidRPr="0039543E" w:rsidRDefault="000867F7">
      <w:pPr>
        <w:pStyle w:val="NormalWeb"/>
        <w:numPr>
          <w:ilvl w:val="0"/>
          <w:numId w:val="6"/>
        </w:numPr>
        <w:spacing w:before="0" w:after="0"/>
        <w:rPr>
          <w:rFonts w:asciiTheme="minorHAnsi" w:hAnsiTheme="minorHAnsi" w:cstheme="minorHAnsi"/>
        </w:rPr>
      </w:pPr>
      <w:r w:rsidRPr="0039543E">
        <w:rPr>
          <w:rFonts w:asciiTheme="minorHAnsi" w:hAnsiTheme="minorHAnsi" w:cstheme="minorHAnsi"/>
        </w:rPr>
        <w:t xml:space="preserve">the member is bringing the organisation into disrepute through actions or statements made outside meetings, or </w:t>
      </w:r>
    </w:p>
    <w:p w14:paraId="4BF0AAA0" w14:textId="12CA790D" w:rsidR="006C33B6" w:rsidRPr="0039543E" w:rsidRDefault="000867F7">
      <w:pPr>
        <w:pStyle w:val="NormalWeb"/>
        <w:numPr>
          <w:ilvl w:val="0"/>
          <w:numId w:val="6"/>
        </w:numPr>
        <w:spacing w:before="0" w:after="0"/>
        <w:rPr>
          <w:rFonts w:asciiTheme="minorHAnsi" w:hAnsiTheme="minorHAnsi" w:cstheme="minorHAnsi"/>
        </w:rPr>
      </w:pPr>
      <w:r w:rsidRPr="0039543E">
        <w:rPr>
          <w:rFonts w:asciiTheme="minorHAnsi" w:hAnsiTheme="minorHAnsi" w:cstheme="minorHAnsi"/>
        </w:rPr>
        <w:t xml:space="preserve">the member is disrupting or subverting democratic decision-making </w:t>
      </w:r>
      <w:r w:rsidR="001C79E9" w:rsidRPr="0039543E">
        <w:rPr>
          <w:rFonts w:asciiTheme="minorHAnsi" w:hAnsiTheme="minorHAnsi" w:cstheme="minorHAnsi"/>
        </w:rPr>
        <w:t>processes.</w:t>
      </w:r>
    </w:p>
    <w:p w14:paraId="21146BF4" w14:textId="77777777" w:rsidR="00485382" w:rsidRDefault="00485382">
      <w:pPr>
        <w:pStyle w:val="NormalWeb"/>
        <w:spacing w:before="0" w:after="0"/>
        <w:rPr>
          <w:rFonts w:asciiTheme="minorHAnsi" w:hAnsiTheme="minorHAnsi" w:cstheme="minorHAnsi"/>
        </w:rPr>
      </w:pPr>
    </w:p>
    <w:p w14:paraId="4BF0AAA1" w14:textId="1B72E052" w:rsidR="006C33B6" w:rsidRPr="0039543E" w:rsidRDefault="000867F7">
      <w:pPr>
        <w:pStyle w:val="NormalWeb"/>
        <w:spacing w:before="0" w:after="0"/>
        <w:rPr>
          <w:rFonts w:asciiTheme="minorHAnsi" w:hAnsiTheme="minorHAnsi" w:cstheme="minorHAnsi"/>
        </w:rPr>
      </w:pPr>
      <w:r w:rsidRPr="0039543E">
        <w:rPr>
          <w:rFonts w:asciiTheme="minorHAnsi" w:hAnsiTheme="minorHAnsi" w:cstheme="minorHAnsi"/>
        </w:rPr>
        <w:t>the member may be asked to leave the Committee following investigations conducted by the governance committee.</w:t>
      </w:r>
    </w:p>
    <w:p w14:paraId="4BF0AAA2" w14:textId="77777777" w:rsidR="006C33B6" w:rsidRPr="0039543E" w:rsidRDefault="006C33B6">
      <w:pPr>
        <w:pStyle w:val="NormalWeb"/>
        <w:spacing w:before="0" w:after="0"/>
        <w:rPr>
          <w:rFonts w:asciiTheme="minorHAnsi" w:hAnsiTheme="minorHAnsi" w:cstheme="minorHAnsi"/>
        </w:rPr>
      </w:pPr>
    </w:p>
    <w:p w14:paraId="4BF0AAA3" w14:textId="77777777" w:rsidR="006C33B6" w:rsidRPr="0039543E" w:rsidRDefault="006C33B6">
      <w:pPr>
        <w:pStyle w:val="Default"/>
        <w:rPr>
          <w:rFonts w:asciiTheme="minorHAnsi" w:hAnsiTheme="minorHAnsi" w:cstheme="minorHAnsi"/>
          <w:b/>
          <w:bCs/>
        </w:rPr>
      </w:pPr>
    </w:p>
    <w:p w14:paraId="4BF0AAA4" w14:textId="77777777" w:rsidR="006C33B6" w:rsidRPr="0039543E" w:rsidRDefault="006C33B6">
      <w:pPr>
        <w:pStyle w:val="Default"/>
        <w:rPr>
          <w:rFonts w:asciiTheme="minorHAnsi" w:hAnsiTheme="minorHAnsi" w:cstheme="minorHAnsi"/>
          <w:b/>
          <w:bCs/>
        </w:rPr>
      </w:pPr>
    </w:p>
    <w:p w14:paraId="4BF0AAA5" w14:textId="77777777" w:rsidR="006C33B6" w:rsidRPr="0039543E" w:rsidRDefault="006C33B6">
      <w:pPr>
        <w:pStyle w:val="Default"/>
        <w:rPr>
          <w:rFonts w:asciiTheme="minorHAnsi" w:hAnsiTheme="minorHAnsi" w:cstheme="minorHAnsi"/>
          <w:b/>
          <w:bCs/>
        </w:rPr>
      </w:pPr>
    </w:p>
    <w:p w14:paraId="4BF0AAA6" w14:textId="77777777" w:rsidR="006C33B6" w:rsidRPr="0039543E" w:rsidRDefault="006C33B6">
      <w:pPr>
        <w:pStyle w:val="Default"/>
        <w:rPr>
          <w:rFonts w:asciiTheme="minorHAnsi" w:hAnsiTheme="minorHAnsi" w:cstheme="minorHAnsi"/>
          <w:b/>
          <w:bCs/>
        </w:rPr>
      </w:pPr>
    </w:p>
    <w:p w14:paraId="4BF0AAA7" w14:textId="77777777" w:rsidR="006C33B6" w:rsidRPr="0039543E" w:rsidRDefault="006C33B6">
      <w:pPr>
        <w:pStyle w:val="Default"/>
        <w:rPr>
          <w:rFonts w:asciiTheme="minorHAnsi" w:hAnsiTheme="minorHAnsi" w:cstheme="minorHAnsi"/>
          <w:b/>
          <w:bCs/>
        </w:rPr>
      </w:pPr>
    </w:p>
    <w:p w14:paraId="4CD194BA" w14:textId="77777777" w:rsidR="006D66D0" w:rsidRPr="0039543E" w:rsidRDefault="006D66D0">
      <w:pPr>
        <w:pStyle w:val="Default"/>
        <w:rPr>
          <w:rFonts w:asciiTheme="minorHAnsi" w:hAnsiTheme="minorHAnsi" w:cstheme="minorHAnsi"/>
          <w:b/>
          <w:bCs/>
        </w:rPr>
      </w:pPr>
    </w:p>
    <w:p w14:paraId="4BF0AAB0" w14:textId="77777777" w:rsidR="006C33B6" w:rsidRPr="0039543E" w:rsidRDefault="000867F7">
      <w:pPr>
        <w:pStyle w:val="Default"/>
        <w:rPr>
          <w:rFonts w:asciiTheme="minorHAnsi" w:hAnsiTheme="minorHAnsi" w:cstheme="minorHAnsi"/>
          <w:b/>
          <w:bCs/>
        </w:rPr>
      </w:pPr>
      <w:r w:rsidRPr="0039543E">
        <w:rPr>
          <w:rFonts w:asciiTheme="minorHAnsi" w:hAnsiTheme="minorHAnsi" w:cstheme="minorHAnsi"/>
          <w:b/>
          <w:bCs/>
        </w:rPr>
        <w:lastRenderedPageBreak/>
        <w:t>Responsibilities as a board member</w:t>
      </w:r>
    </w:p>
    <w:p w14:paraId="4BF0AAB1" w14:textId="77777777" w:rsidR="006C33B6" w:rsidRPr="0039543E" w:rsidRDefault="006C33B6">
      <w:pPr>
        <w:pStyle w:val="Default"/>
        <w:rPr>
          <w:rFonts w:asciiTheme="minorHAnsi" w:hAnsiTheme="minorHAnsi" w:cstheme="minorHAnsi"/>
          <w:b/>
          <w:bCs/>
        </w:rPr>
      </w:pPr>
    </w:p>
    <w:p w14:paraId="4BF0AAB2" w14:textId="77777777" w:rsidR="006C33B6" w:rsidRPr="0039543E" w:rsidRDefault="000867F7">
      <w:pPr>
        <w:pStyle w:val="Default"/>
        <w:rPr>
          <w:rFonts w:asciiTheme="minorHAnsi" w:hAnsiTheme="minorHAnsi" w:cstheme="minorHAnsi"/>
        </w:rPr>
      </w:pPr>
      <w:r w:rsidRPr="0039543E">
        <w:rPr>
          <w:rFonts w:asciiTheme="minorHAnsi" w:hAnsiTheme="minorHAnsi" w:cstheme="minorHAnsi"/>
        </w:rPr>
        <w:t>Below is a list of responsibilities each board member is required to fulfil.</w:t>
      </w:r>
    </w:p>
    <w:p w14:paraId="4BF0AAB3" w14:textId="6002BC88" w:rsidR="006C33B6" w:rsidRPr="0039543E" w:rsidRDefault="000867F7">
      <w:pPr>
        <w:pStyle w:val="Default"/>
        <w:rPr>
          <w:rFonts w:asciiTheme="minorHAnsi" w:hAnsiTheme="minorHAnsi" w:cstheme="minorHAnsi"/>
        </w:rPr>
      </w:pPr>
      <w:r w:rsidRPr="0039543E">
        <w:rPr>
          <w:rFonts w:asciiTheme="minorHAnsi" w:hAnsiTheme="minorHAnsi" w:cstheme="minorHAnsi"/>
        </w:rPr>
        <w:t xml:space="preserve">Each member of the LPC </w:t>
      </w:r>
      <w:r w:rsidR="006D66D0" w:rsidRPr="0039543E">
        <w:rPr>
          <w:rFonts w:asciiTheme="minorHAnsi" w:hAnsiTheme="minorHAnsi" w:cstheme="minorHAnsi"/>
        </w:rPr>
        <w:t>Committee:</w:t>
      </w:r>
    </w:p>
    <w:p w14:paraId="4BF0AAB4" w14:textId="77777777" w:rsidR="006C33B6" w:rsidRPr="0039543E" w:rsidRDefault="006C33B6">
      <w:pPr>
        <w:pStyle w:val="Default"/>
        <w:rPr>
          <w:rFonts w:asciiTheme="minorHAnsi" w:hAnsiTheme="minorHAnsi" w:cstheme="minorHAnsi"/>
        </w:rPr>
      </w:pPr>
    </w:p>
    <w:p w14:paraId="4BF0AAB5" w14:textId="77777777" w:rsidR="006C33B6" w:rsidRPr="0039543E" w:rsidRDefault="000867F7">
      <w:pPr>
        <w:pStyle w:val="Default"/>
        <w:numPr>
          <w:ilvl w:val="0"/>
          <w:numId w:val="7"/>
        </w:numPr>
        <w:rPr>
          <w:rFonts w:asciiTheme="minorHAnsi" w:hAnsiTheme="minorHAnsi" w:cstheme="minorHAnsi"/>
        </w:rPr>
      </w:pPr>
      <w:r w:rsidRPr="0039543E">
        <w:rPr>
          <w:rFonts w:asciiTheme="minorHAnsi" w:hAnsiTheme="minorHAnsi" w:cstheme="minorHAnsi"/>
        </w:rPr>
        <w:t xml:space="preserve">must play a full and active role in the work of the committee and should fulfil their duties and responsibilities responsibly and, always, act in good faith and in the best interests of the LPC. </w:t>
      </w:r>
    </w:p>
    <w:p w14:paraId="4BF0AAB6" w14:textId="77777777" w:rsidR="006C33B6" w:rsidRPr="0039543E" w:rsidRDefault="006C33B6">
      <w:pPr>
        <w:pStyle w:val="Default"/>
        <w:rPr>
          <w:rFonts w:asciiTheme="minorHAnsi" w:hAnsiTheme="minorHAnsi" w:cstheme="minorHAnsi"/>
        </w:rPr>
      </w:pPr>
    </w:p>
    <w:p w14:paraId="4BF0AAB7" w14:textId="77777777" w:rsidR="006C33B6" w:rsidRPr="0039543E" w:rsidRDefault="000867F7">
      <w:pPr>
        <w:pStyle w:val="Default"/>
        <w:numPr>
          <w:ilvl w:val="0"/>
          <w:numId w:val="7"/>
        </w:numPr>
        <w:rPr>
          <w:rFonts w:asciiTheme="minorHAnsi" w:hAnsiTheme="minorHAnsi" w:cstheme="minorHAnsi"/>
        </w:rPr>
      </w:pPr>
      <w:r w:rsidRPr="0039543E">
        <w:rPr>
          <w:rFonts w:asciiTheme="minorHAnsi" w:hAnsiTheme="minorHAnsi" w:cstheme="minorHAnsi"/>
        </w:rPr>
        <w:t xml:space="preserve">must promote an inclusive and diverse culture within the LPC, and their actions should help create an environment where different perspectives and backgrounds are encouraged and valued. </w:t>
      </w:r>
    </w:p>
    <w:p w14:paraId="4BF0AAB8" w14:textId="77777777" w:rsidR="006C33B6" w:rsidRPr="0039543E" w:rsidRDefault="006C33B6">
      <w:pPr>
        <w:pStyle w:val="Default"/>
        <w:rPr>
          <w:rFonts w:asciiTheme="minorHAnsi" w:hAnsiTheme="minorHAnsi" w:cstheme="minorHAnsi"/>
        </w:rPr>
      </w:pPr>
    </w:p>
    <w:p w14:paraId="4BF0AAB9" w14:textId="58E506D9" w:rsidR="006C33B6" w:rsidRPr="0039543E" w:rsidRDefault="000867F7">
      <w:pPr>
        <w:pStyle w:val="Default"/>
        <w:numPr>
          <w:ilvl w:val="0"/>
          <w:numId w:val="7"/>
        </w:numPr>
        <w:rPr>
          <w:rFonts w:asciiTheme="minorHAnsi" w:hAnsiTheme="minorHAnsi" w:cstheme="minorHAnsi"/>
        </w:rPr>
      </w:pPr>
      <w:r w:rsidRPr="0039543E">
        <w:rPr>
          <w:rFonts w:asciiTheme="minorHAnsi" w:hAnsiTheme="minorHAnsi" w:cstheme="minorHAnsi"/>
        </w:rPr>
        <w:t xml:space="preserve"> must not harass, </w:t>
      </w:r>
      <w:r w:rsidR="001C79E9" w:rsidRPr="0039543E">
        <w:rPr>
          <w:rFonts w:asciiTheme="minorHAnsi" w:hAnsiTheme="minorHAnsi" w:cstheme="minorHAnsi"/>
        </w:rPr>
        <w:t>bully,</w:t>
      </w:r>
      <w:r w:rsidRPr="0039543E">
        <w:rPr>
          <w:rFonts w:asciiTheme="minorHAnsi" w:hAnsiTheme="minorHAnsi" w:cstheme="minorHAnsi"/>
        </w:rPr>
        <w:t xml:space="preserve"> or act inappropriately towards or discriminate towards others. Such behaviour is not consistent with what is expected of a board member and will not be tolerated.</w:t>
      </w:r>
    </w:p>
    <w:p w14:paraId="4BF0AABA" w14:textId="77777777" w:rsidR="006C33B6" w:rsidRPr="006D66D0" w:rsidRDefault="006C33B6" w:rsidP="006D66D0">
      <w:pPr>
        <w:ind w:left="360"/>
        <w:rPr>
          <w:rFonts w:asciiTheme="minorHAnsi" w:hAnsiTheme="minorHAnsi" w:cstheme="minorHAnsi"/>
        </w:rPr>
      </w:pPr>
    </w:p>
    <w:p w14:paraId="4BF0AABB" w14:textId="15EEA4F5" w:rsidR="006C33B6" w:rsidRPr="0039543E" w:rsidRDefault="000867F7">
      <w:pPr>
        <w:pStyle w:val="Default"/>
        <w:numPr>
          <w:ilvl w:val="0"/>
          <w:numId w:val="7"/>
        </w:numPr>
        <w:rPr>
          <w:rFonts w:asciiTheme="minorHAnsi" w:hAnsiTheme="minorHAnsi" w:cstheme="minorHAnsi"/>
        </w:rPr>
      </w:pPr>
      <w:r w:rsidRPr="0039543E">
        <w:rPr>
          <w:rFonts w:asciiTheme="minorHAnsi" w:hAnsiTheme="minorHAnsi" w:cstheme="minorHAnsi"/>
        </w:rPr>
        <w:t xml:space="preserve"> must respect the principle of collective decision-making and corporate responsibility. This means that, once the board has </w:t>
      </w:r>
      <w:r w:rsidR="001C79E9" w:rsidRPr="0039543E">
        <w:rPr>
          <w:rFonts w:asciiTheme="minorHAnsi" w:hAnsiTheme="minorHAnsi" w:cstheme="minorHAnsi"/>
        </w:rPr>
        <w:t>decided</w:t>
      </w:r>
      <w:r w:rsidRPr="0039543E">
        <w:rPr>
          <w:rFonts w:asciiTheme="minorHAnsi" w:hAnsiTheme="minorHAnsi" w:cstheme="minorHAnsi"/>
        </w:rPr>
        <w:t>, each member must support that decision.</w:t>
      </w:r>
    </w:p>
    <w:p w14:paraId="4BF0AABD" w14:textId="77777777" w:rsidR="006C33B6" w:rsidRPr="006D66D0" w:rsidRDefault="006C33B6" w:rsidP="006D66D0">
      <w:pPr>
        <w:rPr>
          <w:rFonts w:asciiTheme="minorHAnsi" w:hAnsiTheme="minorHAnsi" w:cstheme="minorHAnsi"/>
          <w:b/>
          <w:bCs/>
        </w:rPr>
      </w:pPr>
    </w:p>
    <w:p w14:paraId="4BF0AABE" w14:textId="77777777" w:rsidR="006C33B6" w:rsidRPr="0039543E" w:rsidRDefault="000867F7">
      <w:pPr>
        <w:pStyle w:val="Default"/>
        <w:rPr>
          <w:rFonts w:asciiTheme="minorHAnsi" w:hAnsiTheme="minorHAnsi" w:cstheme="minorHAnsi"/>
          <w:b/>
          <w:bCs/>
        </w:rPr>
      </w:pPr>
      <w:r w:rsidRPr="0039543E">
        <w:rPr>
          <w:rFonts w:asciiTheme="minorHAnsi" w:hAnsiTheme="minorHAnsi" w:cstheme="minorHAnsi"/>
          <w:b/>
          <w:bCs/>
        </w:rPr>
        <w:t>Raising concerns</w:t>
      </w:r>
    </w:p>
    <w:p w14:paraId="4BF0AABF" w14:textId="77777777" w:rsidR="006C33B6" w:rsidRPr="0039543E" w:rsidRDefault="006C33B6">
      <w:pPr>
        <w:pStyle w:val="Default"/>
        <w:rPr>
          <w:rFonts w:asciiTheme="minorHAnsi" w:hAnsiTheme="minorHAnsi" w:cstheme="minorHAnsi"/>
          <w:b/>
          <w:bCs/>
        </w:rPr>
      </w:pPr>
    </w:p>
    <w:p w14:paraId="4BF0AAC0" w14:textId="60B76CE0" w:rsidR="006C33B6" w:rsidRPr="0039543E" w:rsidRDefault="000867F7">
      <w:pPr>
        <w:pStyle w:val="Default"/>
        <w:rPr>
          <w:rFonts w:asciiTheme="minorHAnsi" w:hAnsiTheme="minorHAnsi" w:cstheme="minorHAnsi"/>
        </w:rPr>
      </w:pPr>
      <w:r w:rsidRPr="0039543E">
        <w:rPr>
          <w:rFonts w:asciiTheme="minorHAnsi" w:hAnsiTheme="minorHAnsi" w:cstheme="minorHAnsi"/>
        </w:rPr>
        <w:t xml:space="preserve">Each member should ensure that the LPC has an open, </w:t>
      </w:r>
      <w:r w:rsidR="001C79E9" w:rsidRPr="0039543E">
        <w:rPr>
          <w:rFonts w:asciiTheme="minorHAnsi" w:hAnsiTheme="minorHAnsi" w:cstheme="minorHAnsi"/>
        </w:rPr>
        <w:t>transparent,</w:t>
      </w:r>
      <w:r w:rsidRPr="0039543E">
        <w:rPr>
          <w:rFonts w:asciiTheme="minorHAnsi" w:hAnsiTheme="minorHAnsi" w:cstheme="minorHAnsi"/>
        </w:rPr>
        <w:t xml:space="preserve"> and safe working environment where members feel able to speak up and raise concerns.</w:t>
      </w:r>
    </w:p>
    <w:p w14:paraId="4BF0AAC1" w14:textId="77777777" w:rsidR="006C33B6" w:rsidRPr="0039543E" w:rsidRDefault="006C33B6">
      <w:pPr>
        <w:pStyle w:val="Default"/>
        <w:rPr>
          <w:rFonts w:asciiTheme="minorHAnsi" w:hAnsiTheme="minorHAnsi" w:cstheme="minorHAnsi"/>
        </w:rPr>
      </w:pPr>
    </w:p>
    <w:p w14:paraId="4BF0AAC2" w14:textId="77777777" w:rsidR="006C33B6" w:rsidRPr="0039543E" w:rsidRDefault="000867F7">
      <w:pPr>
        <w:pStyle w:val="Default"/>
        <w:numPr>
          <w:ilvl w:val="0"/>
          <w:numId w:val="8"/>
        </w:numPr>
        <w:rPr>
          <w:rFonts w:asciiTheme="minorHAnsi" w:hAnsiTheme="minorHAnsi" w:cstheme="minorHAnsi"/>
        </w:rPr>
      </w:pPr>
      <w:r w:rsidRPr="0039543E">
        <w:rPr>
          <w:rFonts w:asciiTheme="minorHAnsi" w:hAnsiTheme="minorHAnsi" w:cstheme="minorHAnsi"/>
        </w:rPr>
        <w:t xml:space="preserve"> If a member has a concern about a possible breach of this code, or a concern about misconduct or wrongdoing in any other area, then each member has a responsibility to raise this internally with the governance committee. </w:t>
      </w:r>
    </w:p>
    <w:p w14:paraId="4BF0AAC3" w14:textId="77777777" w:rsidR="006C33B6" w:rsidRPr="0039543E" w:rsidRDefault="006C33B6">
      <w:pPr>
        <w:pStyle w:val="Default"/>
        <w:rPr>
          <w:rFonts w:asciiTheme="minorHAnsi" w:hAnsiTheme="minorHAnsi" w:cstheme="minorHAnsi"/>
        </w:rPr>
      </w:pPr>
    </w:p>
    <w:p w14:paraId="4BF0AAC4" w14:textId="77777777" w:rsidR="006C33B6" w:rsidRPr="0039543E" w:rsidRDefault="006C33B6">
      <w:pPr>
        <w:pStyle w:val="Default"/>
        <w:rPr>
          <w:rFonts w:asciiTheme="minorHAnsi" w:hAnsiTheme="minorHAnsi" w:cstheme="minorHAnsi"/>
        </w:rPr>
      </w:pPr>
    </w:p>
    <w:p w14:paraId="4BF0AAC5" w14:textId="77777777" w:rsidR="006C33B6" w:rsidRPr="0039543E" w:rsidRDefault="006C33B6">
      <w:pPr>
        <w:pStyle w:val="Default"/>
        <w:rPr>
          <w:rFonts w:asciiTheme="minorHAnsi" w:hAnsiTheme="minorHAnsi" w:cstheme="minorHAnsi"/>
        </w:rPr>
      </w:pPr>
    </w:p>
    <w:p w14:paraId="4BF0AAC6" w14:textId="77777777" w:rsidR="006C33B6" w:rsidRPr="0039543E" w:rsidRDefault="000867F7">
      <w:pPr>
        <w:pStyle w:val="Default"/>
        <w:rPr>
          <w:rFonts w:asciiTheme="minorHAnsi" w:hAnsiTheme="minorHAnsi" w:cstheme="minorHAnsi"/>
        </w:rPr>
      </w:pPr>
      <w:r w:rsidRPr="0039543E">
        <w:rPr>
          <w:rFonts w:asciiTheme="minorHAnsi" w:hAnsiTheme="minorHAnsi" w:cstheme="minorHAnsi"/>
        </w:rPr>
        <w:t xml:space="preserve">Signed: ______________________________ Date: ______________ </w:t>
      </w:r>
    </w:p>
    <w:p w14:paraId="4BF0AAC7" w14:textId="77777777" w:rsidR="006C33B6" w:rsidRPr="0039543E" w:rsidRDefault="006C33B6">
      <w:pPr>
        <w:rPr>
          <w:rFonts w:asciiTheme="minorHAnsi" w:hAnsiTheme="minorHAnsi" w:cstheme="minorHAnsi"/>
        </w:rPr>
      </w:pPr>
    </w:p>
    <w:p w14:paraId="1A1A1BC9" w14:textId="77777777" w:rsidR="0060754A" w:rsidRDefault="0060754A">
      <w:pPr>
        <w:rPr>
          <w:rFonts w:asciiTheme="minorHAnsi" w:hAnsiTheme="minorHAnsi" w:cstheme="minorHAnsi"/>
        </w:rPr>
      </w:pPr>
    </w:p>
    <w:p w14:paraId="4BF0AAC8" w14:textId="75AD72CD" w:rsidR="006C33B6" w:rsidRPr="0039543E" w:rsidRDefault="000867F7">
      <w:pPr>
        <w:rPr>
          <w:rFonts w:asciiTheme="minorHAnsi" w:hAnsiTheme="minorHAnsi" w:cstheme="minorHAnsi"/>
        </w:rPr>
      </w:pPr>
      <w:r w:rsidRPr="0039543E">
        <w:rPr>
          <w:rFonts w:asciiTheme="minorHAnsi" w:hAnsiTheme="minorHAnsi" w:cstheme="minorHAnsi"/>
        </w:rPr>
        <w:t>Print Name: _________________________</w:t>
      </w:r>
    </w:p>
    <w:p w14:paraId="4BF0AAC9" w14:textId="77777777" w:rsidR="006C33B6" w:rsidRPr="0039543E" w:rsidRDefault="006C33B6">
      <w:pPr>
        <w:rPr>
          <w:rFonts w:asciiTheme="minorHAnsi" w:hAnsiTheme="minorHAnsi" w:cstheme="minorHAnsi"/>
        </w:rPr>
      </w:pPr>
    </w:p>
    <w:p w14:paraId="4BF0AACA" w14:textId="77777777" w:rsidR="006C33B6" w:rsidRPr="0039543E" w:rsidRDefault="006C33B6">
      <w:pPr>
        <w:rPr>
          <w:rFonts w:asciiTheme="minorHAnsi" w:hAnsiTheme="minorHAnsi" w:cstheme="minorHAnsi"/>
        </w:rPr>
      </w:pPr>
    </w:p>
    <w:p w14:paraId="4BF0AACB" w14:textId="77777777" w:rsidR="006C33B6" w:rsidRPr="0039543E" w:rsidRDefault="006C33B6">
      <w:pPr>
        <w:rPr>
          <w:rFonts w:asciiTheme="minorHAnsi" w:hAnsiTheme="minorHAnsi" w:cstheme="minorHAnsi"/>
        </w:rPr>
      </w:pPr>
    </w:p>
    <w:p w14:paraId="4BF0AACC" w14:textId="77777777" w:rsidR="006C33B6" w:rsidRPr="0039543E" w:rsidRDefault="006C33B6">
      <w:pPr>
        <w:rPr>
          <w:rFonts w:asciiTheme="minorHAnsi" w:hAnsiTheme="minorHAnsi" w:cstheme="minorHAnsi"/>
        </w:rPr>
      </w:pPr>
    </w:p>
    <w:p w14:paraId="4BF0AACD" w14:textId="77777777" w:rsidR="006C33B6" w:rsidRPr="0039543E" w:rsidRDefault="006C33B6">
      <w:pPr>
        <w:rPr>
          <w:rFonts w:asciiTheme="minorHAnsi" w:hAnsiTheme="minorHAnsi" w:cstheme="minorHAnsi"/>
        </w:rPr>
      </w:pPr>
    </w:p>
    <w:sectPr w:rsidR="006C33B6" w:rsidRPr="0039543E">
      <w:headerReference w:type="default" r:id="rId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E81AF" w14:textId="77777777" w:rsidR="009053FE" w:rsidRDefault="009053FE">
      <w:r>
        <w:separator/>
      </w:r>
    </w:p>
  </w:endnote>
  <w:endnote w:type="continuationSeparator" w:id="0">
    <w:p w14:paraId="6DE409AD" w14:textId="77777777" w:rsidR="009053FE" w:rsidRDefault="00905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CC12E" w14:textId="77777777" w:rsidR="009053FE" w:rsidRDefault="009053FE">
      <w:r>
        <w:rPr>
          <w:color w:val="000000"/>
        </w:rPr>
        <w:separator/>
      </w:r>
    </w:p>
  </w:footnote>
  <w:footnote w:type="continuationSeparator" w:id="0">
    <w:p w14:paraId="2BF2C41D" w14:textId="77777777" w:rsidR="009053FE" w:rsidRDefault="00905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0AA6C" w14:textId="6A7CD163" w:rsidR="0008078C" w:rsidRDefault="00102252" w:rsidP="00102252">
    <w:pPr>
      <w:pStyle w:val="Header"/>
      <w:jc w:val="center"/>
    </w:pPr>
    <w:r>
      <w:rPr>
        <w:noProof/>
      </w:rPr>
      <w:drawing>
        <wp:inline distT="0" distB="0" distL="0" distR="0" wp14:anchorId="5179B7D1" wp14:editId="6CCE33CD">
          <wp:extent cx="4610100" cy="904875"/>
          <wp:effectExtent l="0" t="0" r="0" b="952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wlpc.jpg"/>
                  <pic:cNvPicPr/>
                </pic:nvPicPr>
                <pic:blipFill>
                  <a:blip r:embed="rId1">
                    <a:extLst>
                      <a:ext uri="{28A0092B-C50C-407E-A947-70E740481C1C}">
                        <a14:useLocalDpi xmlns:a14="http://schemas.microsoft.com/office/drawing/2010/main" val="0"/>
                      </a:ext>
                    </a:extLst>
                  </a:blip>
                  <a:stretch>
                    <a:fillRect/>
                  </a:stretch>
                </pic:blipFill>
                <pic:spPr>
                  <a:xfrm>
                    <a:off x="0" y="0"/>
                    <a:ext cx="4610100" cy="904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619BC"/>
    <w:multiLevelType w:val="multilevel"/>
    <w:tmpl w:val="FB381FD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 w15:restartNumberingAfterBreak="0">
    <w:nsid w:val="1FF23EBD"/>
    <w:multiLevelType w:val="multilevel"/>
    <w:tmpl w:val="55C268D0"/>
    <w:lvl w:ilvl="0">
      <w:numFmt w:val="bullet"/>
      <w:lvlText w:val=""/>
      <w:lvlJc w:val="left"/>
      <w:pPr>
        <w:ind w:left="792" w:hanging="360"/>
      </w:pPr>
      <w:rPr>
        <w:rFonts w:ascii="Symbol" w:hAnsi="Symbol"/>
      </w:rPr>
    </w:lvl>
    <w:lvl w:ilvl="1">
      <w:numFmt w:val="bullet"/>
      <w:lvlText w:val="o"/>
      <w:lvlJc w:val="left"/>
      <w:pPr>
        <w:ind w:left="1512" w:hanging="360"/>
      </w:pPr>
      <w:rPr>
        <w:rFonts w:ascii="Courier New" w:hAnsi="Courier New" w:cs="Courier New"/>
      </w:rPr>
    </w:lvl>
    <w:lvl w:ilvl="2">
      <w:numFmt w:val="bullet"/>
      <w:lvlText w:val=""/>
      <w:lvlJc w:val="left"/>
      <w:pPr>
        <w:ind w:left="2232" w:hanging="360"/>
      </w:pPr>
      <w:rPr>
        <w:rFonts w:ascii="Wingdings" w:hAnsi="Wingdings"/>
      </w:rPr>
    </w:lvl>
    <w:lvl w:ilvl="3">
      <w:numFmt w:val="bullet"/>
      <w:lvlText w:val=""/>
      <w:lvlJc w:val="left"/>
      <w:pPr>
        <w:ind w:left="2952" w:hanging="360"/>
      </w:pPr>
      <w:rPr>
        <w:rFonts w:ascii="Symbol" w:hAnsi="Symbol"/>
      </w:rPr>
    </w:lvl>
    <w:lvl w:ilvl="4">
      <w:numFmt w:val="bullet"/>
      <w:lvlText w:val="o"/>
      <w:lvlJc w:val="left"/>
      <w:pPr>
        <w:ind w:left="3672" w:hanging="360"/>
      </w:pPr>
      <w:rPr>
        <w:rFonts w:ascii="Courier New" w:hAnsi="Courier New" w:cs="Courier New"/>
      </w:rPr>
    </w:lvl>
    <w:lvl w:ilvl="5">
      <w:numFmt w:val="bullet"/>
      <w:lvlText w:val=""/>
      <w:lvlJc w:val="left"/>
      <w:pPr>
        <w:ind w:left="4392" w:hanging="360"/>
      </w:pPr>
      <w:rPr>
        <w:rFonts w:ascii="Wingdings" w:hAnsi="Wingdings"/>
      </w:rPr>
    </w:lvl>
    <w:lvl w:ilvl="6">
      <w:numFmt w:val="bullet"/>
      <w:lvlText w:val=""/>
      <w:lvlJc w:val="left"/>
      <w:pPr>
        <w:ind w:left="5112" w:hanging="360"/>
      </w:pPr>
      <w:rPr>
        <w:rFonts w:ascii="Symbol" w:hAnsi="Symbol"/>
      </w:rPr>
    </w:lvl>
    <w:lvl w:ilvl="7">
      <w:numFmt w:val="bullet"/>
      <w:lvlText w:val="o"/>
      <w:lvlJc w:val="left"/>
      <w:pPr>
        <w:ind w:left="5832" w:hanging="360"/>
      </w:pPr>
      <w:rPr>
        <w:rFonts w:ascii="Courier New" w:hAnsi="Courier New" w:cs="Courier New"/>
      </w:rPr>
    </w:lvl>
    <w:lvl w:ilvl="8">
      <w:numFmt w:val="bullet"/>
      <w:lvlText w:val=""/>
      <w:lvlJc w:val="left"/>
      <w:pPr>
        <w:ind w:left="6552" w:hanging="360"/>
      </w:pPr>
      <w:rPr>
        <w:rFonts w:ascii="Wingdings" w:hAnsi="Wingdings"/>
      </w:rPr>
    </w:lvl>
  </w:abstractNum>
  <w:abstractNum w:abstractNumId="2" w15:restartNumberingAfterBreak="0">
    <w:nsid w:val="339220F1"/>
    <w:multiLevelType w:val="multilevel"/>
    <w:tmpl w:val="02EA383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 w15:restartNumberingAfterBreak="0">
    <w:nsid w:val="40E31080"/>
    <w:multiLevelType w:val="multilevel"/>
    <w:tmpl w:val="4D10D2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C351C76"/>
    <w:multiLevelType w:val="multilevel"/>
    <w:tmpl w:val="4712E36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 w15:restartNumberingAfterBreak="0">
    <w:nsid w:val="647A5664"/>
    <w:multiLevelType w:val="multilevel"/>
    <w:tmpl w:val="0110228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6" w15:restartNumberingAfterBreak="0">
    <w:nsid w:val="6B23640D"/>
    <w:multiLevelType w:val="multilevel"/>
    <w:tmpl w:val="288E590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7" w15:restartNumberingAfterBreak="0">
    <w:nsid w:val="6E5A3315"/>
    <w:multiLevelType w:val="multilevel"/>
    <w:tmpl w:val="C096DF4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5"/>
  </w:num>
  <w:num w:numId="2">
    <w:abstractNumId w:val="4"/>
  </w:num>
  <w:num w:numId="3">
    <w:abstractNumId w:val="7"/>
  </w:num>
  <w:num w:numId="4">
    <w:abstractNumId w:val="6"/>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3B6"/>
    <w:rsid w:val="000867F7"/>
    <w:rsid w:val="00102252"/>
    <w:rsid w:val="001C79E9"/>
    <w:rsid w:val="002477F0"/>
    <w:rsid w:val="003436A7"/>
    <w:rsid w:val="0039543E"/>
    <w:rsid w:val="0048266F"/>
    <w:rsid w:val="00485382"/>
    <w:rsid w:val="005E6F02"/>
    <w:rsid w:val="0060754A"/>
    <w:rsid w:val="006C33B6"/>
    <w:rsid w:val="006D66D0"/>
    <w:rsid w:val="009053FE"/>
    <w:rsid w:val="009F2A2F"/>
    <w:rsid w:val="00FD5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0AA64"/>
  <w15:docId w15:val="{C3EE3DD3-1507-445D-80C7-11465B84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rPr>
      <w:rFonts w:ascii="Times New Roman" w:eastAsia="Times New Roman" w:hAnsi="Times New Roman"/>
    </w:rPr>
  </w:style>
  <w:style w:type="paragraph" w:customStyle="1" w:styleId="Default">
    <w:name w:val="Default"/>
    <w:pPr>
      <w:suppressAutoHyphens/>
      <w:autoSpaceDE w:val="0"/>
      <w:spacing w:after="0" w:line="240" w:lineRule="auto"/>
    </w:pPr>
    <w:rPr>
      <w:rFonts w:ascii="Arial" w:hAnsi="Arial" w:cs="Arial"/>
      <w:color w:val="000000"/>
      <w:sz w:val="24"/>
      <w:szCs w:val="24"/>
    </w:rPr>
  </w:style>
  <w:style w:type="paragraph" w:styleId="ListParagraph">
    <w:name w:val="List Paragraph"/>
    <w:basedOn w:val="Normal"/>
    <w:pPr>
      <w:spacing w:after="200" w:line="276" w:lineRule="auto"/>
      <w:ind w:left="720"/>
    </w:pPr>
    <w:rPr>
      <w:sz w:val="22"/>
      <w:szCs w:val="22"/>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775</Words>
  <Characters>4421</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Rachna Chhatralia</dc:creator>
  <dc:description/>
  <cp:lastModifiedBy>Mansukh Sheth</cp:lastModifiedBy>
  <cp:revision>13</cp:revision>
  <dcterms:created xsi:type="dcterms:W3CDTF">2020-05-27T21:11:00Z</dcterms:created>
  <dcterms:modified xsi:type="dcterms:W3CDTF">2020-06-07T20:32:00Z</dcterms:modified>
</cp:coreProperties>
</file>